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DC" w:rsidRDefault="00E215DC" w:rsidP="00E215DC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  <w:r w:rsidR="00235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Окружающий мир</w:t>
      </w:r>
    </w:p>
    <w:p w:rsidR="00E215DC" w:rsidRPr="00E215DC" w:rsidRDefault="00E215DC" w:rsidP="00E215DC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E215D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 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торской программы А</w:t>
      </w:r>
      <w:r w:rsidRPr="00E215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23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Плешакова</w:t>
      </w:r>
    </w:p>
    <w:p w:rsidR="00E215DC" w:rsidRPr="00E215DC" w:rsidRDefault="00E215DC" w:rsidP="00E215DC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5DC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I</w:t>
      </w:r>
      <w:r w:rsidRPr="00E215DC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  <w:r w:rsidRPr="00E215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Планируемые (личностные, </w:t>
      </w:r>
      <w:proofErr w:type="spellStart"/>
      <w:r w:rsidRPr="00E215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E215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предметные) результаты </w:t>
      </w:r>
    </w:p>
    <w:p w:rsidR="00E215DC" w:rsidRPr="003C2ED1" w:rsidRDefault="00E215DC" w:rsidP="00E215DC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caps/>
        </w:rPr>
        <w:t xml:space="preserve"> </w:t>
      </w:r>
      <w:r w:rsidRPr="003C2ED1">
        <w:rPr>
          <w:rFonts w:ascii="Times New Roman" w:hAnsi="Times New Roman" w:cs="Times New Roman"/>
          <w:b/>
          <w:bCs/>
          <w:i/>
          <w:iCs/>
        </w:rPr>
        <w:t>Предметными результатами</w:t>
      </w:r>
      <w:r w:rsidRPr="003C2ED1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3C2ED1">
        <w:rPr>
          <w:rFonts w:ascii="Times New Roman" w:hAnsi="Times New Roman" w:cs="Times New Roman"/>
          <w:i/>
          <w:iCs/>
        </w:rPr>
        <w:t>умений: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Знать государственную символику и государственные праздники современной России; что такое Конституция; основные права ребенка.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Понимать особую роль России в мировой истории; проявлять чувство гордости за национальные свершения, открытия, победы.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Иметь первоначальное представление об уникальности России как единого неделимого многонационального и многоконфессионального государства, об исторической роли многонационального народа России как народа-созидателя, хранителя российской государственности. Приводить примеры народов России.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Знать исторические периоды: первобытное общество, Древний  мир, Средние века, Новое время, Новейшее время.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Знать, что изучает история, как историки узнают о прошлом, как ведется счет лет в истории; особенности исторической карты.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Уметь соотносить год с веком, определять последовательность исторических событий.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Приводить примеры патриотизма, доблести, благородства на материале отечественной истории.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Знать важнейшие события и великих людей отечественной истории.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Понимать суть  исторических  побед России, сыгравших  решающую роль в мировой истории: борьба с монгольским нашествием и спасение  Европы, борьба  с  нашествием  Наполеона, заграничный  поход русской армии и влияние этого события на судьбу Европы, Великая Отечественная война и решающий вклад нашей страны в разгром фашизма. Иметь представление о вкладе России в развитие мировой культуры и науки.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Выявлять причинно-следственные связи между различными историческими событиями, явлениями социальной действительности (например, принятие Русью христианства и расцвет культуры, монгольское нашествие и потери в культуре и хозяйстве, Вторая мировая война и создание ООН).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Проявлять уважительное отношение к России, родному краю, своей семье, истории, культуре, природе нашей страны, ее современной жизни.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Осознавать целостность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C2ED1">
        <w:rPr>
          <w:rFonts w:ascii="Times New Roman" w:hAnsi="Times New Roman" w:cs="Times New Roman"/>
        </w:rPr>
        <w:t>здоровьесберегающего</w:t>
      </w:r>
      <w:proofErr w:type="spellEnd"/>
      <w:r w:rsidRPr="003C2ED1">
        <w:rPr>
          <w:rFonts w:ascii="Times New Roman" w:hAnsi="Times New Roman" w:cs="Times New Roman"/>
        </w:rPr>
        <w:t xml:space="preserve"> поведения в природной и социальной среде.</w:t>
      </w:r>
    </w:p>
    <w:p w:rsidR="00E215DC" w:rsidRPr="003C2ED1" w:rsidRDefault="00E215DC" w:rsidP="00E215DC">
      <w:pPr>
        <w:pStyle w:val="ParagraphStyle"/>
        <w:keepLines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Владеть основами экологической грамотности. Выявлять экологические связи в окружающем мире, моделировать эти связи, применять знания о них при объяснении необходимости бережного отношения к природе – знать некоторые современные экологические проблемы.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Уметь в учебных и реальных ситуациях в доступной форме давать оценку деятельности людей с точки зрения ее экологической допустимости; определять </w:t>
      </w:r>
      <w:r w:rsidRPr="003C2ED1">
        <w:rPr>
          <w:rFonts w:ascii="Times New Roman" w:hAnsi="Times New Roman" w:cs="Times New Roman"/>
        </w:rPr>
        <w:lastRenderedPageBreak/>
        <w:t>возможные причины отрицательных изменений в природе, необходимые меры охраны природы, варианты личного участия в сохранении природного окружения; предлагать простейшие прогнозы возможных последствий воздействия человека на природу.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Приводить примеры животных Красной книги России и </w:t>
      </w:r>
      <w:r w:rsidRPr="003C2ED1">
        <w:rPr>
          <w:rFonts w:ascii="Times New Roman" w:hAnsi="Times New Roman" w:cs="Times New Roman"/>
          <w:caps/>
        </w:rPr>
        <w:t>м</w:t>
      </w:r>
      <w:r w:rsidRPr="003C2ED1">
        <w:rPr>
          <w:rFonts w:ascii="Times New Roman" w:hAnsi="Times New Roman" w:cs="Times New Roman"/>
        </w:rPr>
        <w:t>еждународной Красной книги.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Владеть доступными способами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Иметь представление о Земле – планете Солнечной системы, причинах смены дня и ночи и времен года.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Знать способы изображения Земли, ее поверхности: глобус, географическая карта.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Иметь представление о природных зонах России, уметь устанавливать причины смены природных зон в нашей стране.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Иметь представление об особенностях природы своего края: формы земной поверхности, полезные ископаемые, водоемы, природные сообщества.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Проводить наблюдения природных тел и явлений.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Применять иллюстрацию учебника как источник знаний, раскрывать содержание иллюстрации.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Владеть элементарными приемами чтения географической и исторической карты.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Знать и соблюдать правила безопасности дорожного движения (в частности, касающейся пешеходов, пассажиров транспортных средств и велосипедистов). </w:t>
      </w:r>
    </w:p>
    <w:p w:rsidR="00E215DC" w:rsidRPr="003C2ED1" w:rsidRDefault="00E215DC" w:rsidP="00E215DC">
      <w:pPr>
        <w:pStyle w:val="ParagraphStyle"/>
        <w:keepLines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Уметь адекватно оценивать ситуацию на проезжей части, тротуаре с точки зрения пешехода и (или) велосипедиста;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Объяснять роль основных органов и систем органов в организме человека.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Применять знания о своём организме в жизни (для составления режима дня, правил поведения и т. д.).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Оценивать, что полезно для здоровья, а что вредно.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caps/>
        </w:rPr>
      </w:pP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3C2ED1">
        <w:rPr>
          <w:rFonts w:ascii="Times New Roman" w:hAnsi="Times New Roman" w:cs="Times New Roman"/>
          <w:b/>
          <w:bCs/>
          <w:i/>
          <w:iCs/>
        </w:rPr>
        <w:t>Личностными результатами</w:t>
      </w:r>
      <w:r w:rsidRPr="003C2ED1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3C2ED1">
        <w:rPr>
          <w:rFonts w:ascii="Times New Roman" w:hAnsi="Times New Roman" w:cs="Times New Roman"/>
          <w:i/>
          <w:iCs/>
        </w:rPr>
        <w:t>умений: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Оценивать жизненные ситуации (поступки людей) с точки зрения общепринятых норм и ценностей: учиться отделять поступки от самого человека. 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Объяснять с позиции общечеловеческих нравственных ценностей, почему конкретные простые поступки можно оценить как хорошие или как плохие. 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В предложенных ситуациях, опираясь на общие для всех правила поведения, делать выбор, какой поступок совершить.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</w:rPr>
      </w:pPr>
      <w:proofErr w:type="spellStart"/>
      <w:r w:rsidRPr="003C2ED1">
        <w:rPr>
          <w:rFonts w:ascii="Times New Roman" w:hAnsi="Times New Roman" w:cs="Times New Roman"/>
          <w:b/>
          <w:bCs/>
          <w:i/>
          <w:iCs/>
        </w:rPr>
        <w:lastRenderedPageBreak/>
        <w:t>Метапредметными</w:t>
      </w:r>
      <w:proofErr w:type="spellEnd"/>
      <w:r w:rsidRPr="003C2ED1">
        <w:rPr>
          <w:rFonts w:ascii="Times New Roman" w:hAnsi="Times New Roman" w:cs="Times New Roman"/>
          <w:b/>
          <w:bCs/>
          <w:i/>
          <w:iCs/>
        </w:rPr>
        <w:t xml:space="preserve"> результатами</w:t>
      </w:r>
      <w:r w:rsidRPr="003C2ED1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3C2ED1">
        <w:rPr>
          <w:rFonts w:ascii="Times New Roman" w:hAnsi="Times New Roman" w:cs="Times New Roman"/>
          <w:i/>
          <w:iCs/>
        </w:rPr>
        <w:t>универсальных учебных действий (УУД):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3C2ED1">
        <w:rPr>
          <w:rFonts w:ascii="Times New Roman" w:hAnsi="Times New Roman" w:cs="Times New Roman"/>
          <w:b/>
          <w:bCs/>
          <w:i/>
          <w:iCs/>
        </w:rPr>
        <w:t>Регулятивные: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Самостоятельно формулировать цели урока после предварительного обсуждения. 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Совместно с учителем обнаруживать и формулировать учебную проблему. 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Составлять план решения проблемы (задачи) совместно с учителем. 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Работая по плану, сверять свои действия с целью и при необходимости исправлять ошибки с помощью учителя. 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E215DC" w:rsidRPr="003C2ED1" w:rsidRDefault="00E215DC" w:rsidP="00E215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E215DC" w:rsidRPr="003C2ED1" w:rsidRDefault="00E215DC" w:rsidP="00E215D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3C2ED1">
        <w:rPr>
          <w:rFonts w:ascii="Times New Roman" w:hAnsi="Times New Roman" w:cs="Times New Roman"/>
          <w:b/>
          <w:bCs/>
          <w:i/>
          <w:iCs/>
        </w:rPr>
        <w:t>Познавательные: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Ориентироваться в своей системе знаний: самостоятельно предполагать, какая информация нужна для решения учебной задачи в один шаг.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Отбирать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Добывать новые знания: извлекать информацию, представленную в разных формах (текст, таблица, схема, иллюстрация и др.).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Перерабатывать полученную информацию: сравнивать и группировать факты и явления; определять причины явлений, событий.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Перерабатывать полученную информацию: делать выводы на основе обобщения знаний.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Преобразовывать информацию из одной формы в другую: составлять простой план учебно-научного текста.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Преобразовывать информацию из одной формы в другую: представлять информацию в виде текста, таблицы, схемы.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Средством формирования этих действий служат учебный материал и задания учебника, нацеленные на 1-ю линию развития – умение объяснять мир.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3C2ED1">
        <w:rPr>
          <w:rFonts w:ascii="Times New Roman" w:hAnsi="Times New Roman" w:cs="Times New Roman"/>
          <w:b/>
          <w:bCs/>
          <w:i/>
          <w:iCs/>
        </w:rPr>
        <w:t>Коммуникативные: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Доносить свою позицию до других: оформлять свои мысли в устной и письменной речи с учётом своих учебных и жизненных речевых ситуаций.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Доносить свою позицию до других: высказывать свою точку зрения и пытаться её обосновать, приводя аргументы.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Слушать других, пытаться принимать другую точку зрения, быть готовым изменить свою точку зрения.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3C2ED1">
        <w:rPr>
          <w:rFonts w:ascii="Times New Roman" w:hAnsi="Times New Roman" w:cs="Times New Roman"/>
        </w:rPr>
        <w:t>от</w:t>
      </w:r>
      <w:proofErr w:type="gramEnd"/>
      <w:r w:rsidRPr="003C2ED1">
        <w:rPr>
          <w:rFonts w:ascii="Times New Roman" w:hAnsi="Times New Roman" w:cs="Times New Roman"/>
        </w:rPr>
        <w:t xml:space="preserve"> известного; выделять главное; составлять план.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Средством формирования этих действий служит технология продуктивного чтения.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Договариваться с людьми: выполняя различные роли в группе, сотрудничать в совместном решении проблемы (задачи). </w:t>
      </w:r>
    </w:p>
    <w:p w:rsidR="00E215DC" w:rsidRPr="003C2ED1" w:rsidRDefault="00E215DC" w:rsidP="00E215D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Учиться </w:t>
      </w:r>
      <w:proofErr w:type="gramStart"/>
      <w:r w:rsidRPr="003C2ED1">
        <w:rPr>
          <w:rFonts w:ascii="Times New Roman" w:hAnsi="Times New Roman" w:cs="Times New Roman"/>
        </w:rPr>
        <w:t>уважительно</w:t>
      </w:r>
      <w:proofErr w:type="gramEnd"/>
      <w:r w:rsidRPr="003C2ED1">
        <w:rPr>
          <w:rFonts w:ascii="Times New Roman" w:hAnsi="Times New Roman" w:cs="Times New Roman"/>
        </w:rPr>
        <w:t xml:space="preserve"> относиться к позиции другого, пытаться договариваться. </w:t>
      </w:r>
    </w:p>
    <w:p w:rsidR="00E215DC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Средством формирования этих действий служит работа в малых группах.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E215DC" w:rsidRPr="003C2ED1" w:rsidRDefault="00235754" w:rsidP="00E215DC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11.</w:t>
      </w:r>
      <w:bookmarkStart w:id="0" w:name="_GoBack"/>
      <w:bookmarkEnd w:id="0"/>
      <w:r w:rsidR="00E215DC" w:rsidRPr="003C2ED1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E215DC" w:rsidRPr="003C2ED1" w:rsidRDefault="00235754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Земля и человечество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Мир глазами географа. Что изучает география. Изображение Земли с помощью глобуса и географической карты. Распределение солнечного тепла на </w:t>
      </w:r>
      <w:r w:rsidRPr="003C2ED1">
        <w:rPr>
          <w:rFonts w:ascii="Times New Roman" w:hAnsi="Times New Roman" w:cs="Times New Roman"/>
          <w:caps/>
        </w:rPr>
        <w:t>з</w:t>
      </w:r>
      <w:r w:rsidRPr="003C2ED1">
        <w:rPr>
          <w:rFonts w:ascii="Times New Roman" w:hAnsi="Times New Roman" w:cs="Times New Roman"/>
        </w:rPr>
        <w:t>емле и его влияние на живую природу.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Мир глазами историка. Что изучает история. Исторические источники. Счет лет в истории. Историческая карта.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  <w:spacing w:val="45"/>
        </w:rPr>
        <w:t>Практические работы</w:t>
      </w:r>
      <w:r w:rsidRPr="003C2ED1">
        <w:rPr>
          <w:rFonts w:ascii="Times New Roman" w:hAnsi="Times New Roman" w:cs="Times New Roman"/>
        </w:rPr>
        <w:t>: 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E215DC" w:rsidRPr="003C2ED1" w:rsidRDefault="00E215DC" w:rsidP="00E215DC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2ED1">
        <w:rPr>
          <w:rFonts w:ascii="Times New Roman" w:hAnsi="Times New Roman" w:cs="Times New Roman"/>
          <w:b/>
          <w:bCs/>
        </w:rPr>
        <w:t xml:space="preserve">Природа </w:t>
      </w:r>
      <w:r w:rsidRPr="003C2ED1">
        <w:rPr>
          <w:rFonts w:ascii="Times New Roman" w:hAnsi="Times New Roman" w:cs="Times New Roman"/>
          <w:b/>
          <w:bCs/>
          <w:caps/>
        </w:rPr>
        <w:t>р</w:t>
      </w:r>
      <w:r w:rsidR="00235754">
        <w:rPr>
          <w:rFonts w:ascii="Times New Roman" w:hAnsi="Times New Roman" w:cs="Times New Roman"/>
          <w:b/>
          <w:bCs/>
        </w:rPr>
        <w:t xml:space="preserve">оссии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  <w:spacing w:val="45"/>
        </w:rPr>
        <w:t>Практические работы</w:t>
      </w:r>
      <w:r w:rsidRPr="003C2ED1">
        <w:rPr>
          <w:rFonts w:ascii="Times New Roman" w:hAnsi="Times New Roman" w:cs="Times New Roman"/>
        </w:rPr>
        <w:t>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E215DC" w:rsidRPr="003C2ED1" w:rsidRDefault="00E215DC" w:rsidP="00E215DC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2ED1">
        <w:rPr>
          <w:rFonts w:ascii="Times New Roman" w:hAnsi="Times New Roman" w:cs="Times New Roman"/>
          <w:b/>
          <w:bCs/>
        </w:rPr>
        <w:t>Родной кра</w:t>
      </w:r>
      <w:r w:rsidR="00235754">
        <w:rPr>
          <w:rFonts w:ascii="Times New Roman" w:hAnsi="Times New Roman" w:cs="Times New Roman"/>
          <w:b/>
          <w:bCs/>
        </w:rPr>
        <w:t xml:space="preserve">й – часть большой страны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Наш край на карте Родины. Карта родного края. 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 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Ознакомление с важнейшими видами почв края (подзолистые, черноземные и т. д.). Охрана почв в нашем крае.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lastRenderedPageBreak/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  <w:spacing w:val="45"/>
        </w:rPr>
        <w:t>Экскурсии</w:t>
      </w:r>
      <w:r w:rsidRPr="003C2ED1">
        <w:rPr>
          <w:rFonts w:ascii="Times New Roman" w:hAnsi="Times New Roman" w:cs="Times New Roman"/>
        </w:rPr>
        <w:t>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  <w:spacing w:val="45"/>
        </w:rPr>
        <w:t>Практические работы</w:t>
      </w:r>
      <w:r w:rsidRPr="003C2ED1">
        <w:rPr>
          <w:rFonts w:ascii="Times New Roman" w:hAnsi="Times New Roman" w:cs="Times New Roman"/>
        </w:rPr>
        <w:t>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E215DC" w:rsidRPr="003C2ED1" w:rsidRDefault="00235754" w:rsidP="00E215DC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Страницы всемирной истории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3C2ED1">
        <w:rPr>
          <w:rFonts w:ascii="Times New Roman" w:hAnsi="Times New Roman" w:cs="Times New Roman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3C2ED1">
        <w:rPr>
          <w:rFonts w:ascii="Times New Roman" w:hAnsi="Times New Roman" w:cs="Times New Roman"/>
        </w:rPr>
        <w:t xml:space="preserve"> Великие географические открытия. Новейшее время. Представление о скорости перемен в XX веке. Достижения науки и техники. Осознание человечеством ответственности за сохранение мира на планете.</w:t>
      </w:r>
    </w:p>
    <w:p w:rsidR="00E215DC" w:rsidRPr="003C2ED1" w:rsidRDefault="00E215DC" w:rsidP="00E215DC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2ED1">
        <w:rPr>
          <w:rFonts w:ascii="Times New Roman" w:hAnsi="Times New Roman" w:cs="Times New Roman"/>
          <w:b/>
          <w:bCs/>
        </w:rPr>
        <w:t xml:space="preserve">Страницы истории </w:t>
      </w:r>
      <w:r w:rsidRPr="003C2ED1">
        <w:rPr>
          <w:rFonts w:ascii="Times New Roman" w:hAnsi="Times New Roman" w:cs="Times New Roman"/>
          <w:b/>
          <w:bCs/>
          <w:caps/>
        </w:rPr>
        <w:t>о</w:t>
      </w:r>
      <w:r w:rsidR="00235754">
        <w:rPr>
          <w:rFonts w:ascii="Times New Roman" w:hAnsi="Times New Roman" w:cs="Times New Roman"/>
          <w:b/>
          <w:bCs/>
        </w:rPr>
        <w:t xml:space="preserve">течества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Кто такие славяне. Восточные славяне. Природные условия жизни восточных славян, их быт, нравы, верования.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Наше Отечество в XIII–XV веках.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Куликовская битва. Иван Третий. Образование единого Русского государства. Культура, быт и нравы страны в XIII–XV веках.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Наше Отечество в XVI–XVII веках. Иван Грозный и его правление.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XVI–XVII веках.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Россия в XVIII веке. Петр Первый – царь-преобразователь. Новая столица России – Петербург. Провозглашение России империей. Россия при Екатерине Второй. Дворяне и </w:t>
      </w:r>
      <w:r w:rsidRPr="003C2ED1">
        <w:rPr>
          <w:rFonts w:ascii="Times New Roman" w:hAnsi="Times New Roman" w:cs="Times New Roman"/>
        </w:rPr>
        <w:lastRenderedPageBreak/>
        <w:t xml:space="preserve">крестьяне. Век русской славы: А. В. Суворов, Ф. Ф. Ушаков. Культура, быт и нравы России в XVIII веке. </w:t>
      </w:r>
    </w:p>
    <w:p w:rsidR="00E215DC" w:rsidRPr="003C2ED1" w:rsidRDefault="00E215DC" w:rsidP="00E215D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Россия в XIX – начале XX века. Отечественная война 1812 года. Бородинское сражение. М. И. Кутузов. Царь-освободитель Александр Второй. Культура, быт и нравы России в XIX – начале XX века.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Россия в XX веке. Участие России в Первой мировой войне. Николай Второй – последний император России. Революции 1917 года. Гражданская война. Образование СССР. Жизнь страны в 20–30-е годы. Великая Отечественная война 1941–1945 годов. Героизм и патриотизм народа. День Победы – всенародный праздник.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Наша страна в 1945–1991 годах. Достижения ученых: запуск первого искусственного спутника Земли, полет в космос Ю. А. Гагарина, космическая станция «Мир».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Преобразования в России в 90-е годы XX века. Культура России XX века.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  <w:spacing w:val="45"/>
        </w:rPr>
        <w:t>Экскурсия</w:t>
      </w:r>
      <w:r w:rsidRPr="003C2ED1">
        <w:rPr>
          <w:rFonts w:ascii="Times New Roman" w:hAnsi="Times New Roman" w:cs="Times New Roman"/>
        </w:rPr>
        <w:t>: знакомство с историческими достопримечательностями родного края (города, села).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  <w:spacing w:val="45"/>
        </w:rPr>
        <w:t>Практическая работа</w:t>
      </w:r>
      <w:r w:rsidRPr="003C2ED1">
        <w:rPr>
          <w:rFonts w:ascii="Times New Roman" w:hAnsi="Times New Roman" w:cs="Times New Roman"/>
        </w:rPr>
        <w:t>: поиск и показ изучаемых объектов на исторических картах.</w:t>
      </w:r>
    </w:p>
    <w:p w:rsidR="00E215DC" w:rsidRPr="003C2ED1" w:rsidRDefault="00E215DC" w:rsidP="00E215DC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2ED1">
        <w:rPr>
          <w:rFonts w:ascii="Times New Roman" w:hAnsi="Times New Roman" w:cs="Times New Roman"/>
          <w:b/>
          <w:bCs/>
        </w:rPr>
        <w:t xml:space="preserve">Современная </w:t>
      </w:r>
      <w:r w:rsidRPr="003C2ED1">
        <w:rPr>
          <w:rFonts w:ascii="Times New Roman" w:hAnsi="Times New Roman" w:cs="Times New Roman"/>
          <w:b/>
          <w:bCs/>
          <w:caps/>
        </w:rPr>
        <w:t>р</w:t>
      </w:r>
      <w:r w:rsidR="00235754">
        <w:rPr>
          <w:rFonts w:ascii="Times New Roman" w:hAnsi="Times New Roman" w:cs="Times New Roman"/>
          <w:b/>
          <w:bCs/>
        </w:rPr>
        <w:t xml:space="preserve">оссия 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Государственное устройство России: Президент, Федеральное </w:t>
      </w:r>
      <w:r w:rsidRPr="003C2ED1">
        <w:rPr>
          <w:rFonts w:ascii="Times New Roman" w:hAnsi="Times New Roman" w:cs="Times New Roman"/>
          <w:caps/>
        </w:rPr>
        <w:t>с</w:t>
      </w:r>
      <w:r w:rsidRPr="003C2ED1">
        <w:rPr>
          <w:rFonts w:ascii="Times New Roman" w:hAnsi="Times New Roman" w:cs="Times New Roman"/>
        </w:rPr>
        <w:t xml:space="preserve">обрание, </w:t>
      </w:r>
      <w:r w:rsidRPr="003C2ED1">
        <w:rPr>
          <w:rFonts w:ascii="Times New Roman" w:hAnsi="Times New Roman" w:cs="Times New Roman"/>
          <w:caps/>
        </w:rPr>
        <w:t>п</w:t>
      </w:r>
      <w:r w:rsidRPr="003C2ED1">
        <w:rPr>
          <w:rFonts w:ascii="Times New Roman" w:hAnsi="Times New Roman" w:cs="Times New Roman"/>
        </w:rPr>
        <w:t>равительство.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Государственная символика нашей страны (флаг, герб, гимн). Государственные праздники.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Многонациональный состав населения России.</w:t>
      </w:r>
    </w:p>
    <w:p w:rsidR="00E215DC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E215DC" w:rsidRPr="003C2ED1" w:rsidRDefault="00E215DC" w:rsidP="00E215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B057FF" w:rsidRDefault="000D1268"/>
    <w:sectPr w:rsidR="00B0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F1"/>
    <w:rsid w:val="000D1268"/>
    <w:rsid w:val="00235754"/>
    <w:rsid w:val="00906C1A"/>
    <w:rsid w:val="00B0513F"/>
    <w:rsid w:val="00E215DC"/>
    <w:rsid w:val="00E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215D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 Spacing"/>
    <w:qFormat/>
    <w:rsid w:val="00E215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215D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 Spacing"/>
    <w:qFormat/>
    <w:rsid w:val="00E215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F5D4-9E5D-4DA0-B649-DA05C5BA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4</cp:revision>
  <cp:lastPrinted>2017-11-13T04:34:00Z</cp:lastPrinted>
  <dcterms:created xsi:type="dcterms:W3CDTF">2017-11-12T18:49:00Z</dcterms:created>
  <dcterms:modified xsi:type="dcterms:W3CDTF">2017-11-13T04:51:00Z</dcterms:modified>
</cp:coreProperties>
</file>