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AD9" w:rsidRDefault="00E66AD9" w:rsidP="00345B85">
      <w:pPr>
        <w:pStyle w:val="c1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bCs/>
          <w:color w:val="000000"/>
        </w:rPr>
        <w:t>Рабочая  учебная программа  по обществознанию</w:t>
      </w:r>
      <w:r w:rsidR="00345B85">
        <w:rPr>
          <w:rStyle w:val="c5"/>
          <w:rFonts w:eastAsiaTheme="majorEastAsia"/>
          <w:bCs/>
          <w:color w:val="000000"/>
        </w:rPr>
        <w:t xml:space="preserve"> (включая экономику и право)</w:t>
      </w:r>
      <w:r w:rsidR="00345B85">
        <w:rPr>
          <w:rStyle w:val="c5"/>
          <w:rFonts w:eastAsiaTheme="majorEastAsia"/>
          <w:color w:val="000000"/>
        </w:rPr>
        <w:t xml:space="preserve">  для 8 класса составлена на основе </w:t>
      </w:r>
      <w:r w:rsidR="0030085D">
        <w:rPr>
          <w:rStyle w:val="c5"/>
          <w:rFonts w:eastAsiaTheme="majorEastAsia"/>
          <w:color w:val="000000"/>
        </w:rPr>
        <w:t>УМК</w:t>
      </w:r>
      <w:r>
        <w:rPr>
          <w:rStyle w:val="c5"/>
          <w:rFonts w:eastAsiaTheme="majorEastAsia"/>
          <w:color w:val="000000"/>
        </w:rPr>
        <w:t xml:space="preserve"> и авторской программы Л.Н.Боголюбова «Обществознание. 5 – 11 </w:t>
      </w:r>
      <w:r w:rsidR="00345B85">
        <w:rPr>
          <w:rStyle w:val="c5"/>
          <w:rFonts w:eastAsiaTheme="majorEastAsia"/>
          <w:color w:val="000000"/>
        </w:rPr>
        <w:t xml:space="preserve">классы». М.: Просвещение, 2013. </w:t>
      </w:r>
      <w:r>
        <w:rPr>
          <w:rStyle w:val="c5"/>
          <w:rFonts w:eastAsiaTheme="majorEastAsia"/>
          <w:color w:val="000000"/>
        </w:rPr>
        <w:t>Федеральный базисный учебный план для образовательных учреждений Российской Федерации рассчитан  на 35 часов в год, 1 час в неделю изучения учебного предмета «Обществознание» на этапе основного общего образования.</w:t>
      </w:r>
    </w:p>
    <w:p w:rsidR="00E66AD9" w:rsidRDefault="00E66AD9" w:rsidP="003C6314">
      <w:pPr>
        <w:pStyle w:val="a3"/>
        <w:shd w:val="clear" w:color="auto" w:fill="FFFFFF"/>
        <w:spacing w:beforeAutospacing="0" w:after="0" w:afterAutospacing="0" w:line="276" w:lineRule="auto"/>
        <w:ind w:left="360"/>
        <w:jc w:val="center"/>
        <w:rPr>
          <w:b/>
          <w:color w:val="000000"/>
        </w:rPr>
      </w:pPr>
    </w:p>
    <w:p w:rsidR="003C6314" w:rsidRDefault="003C6314" w:rsidP="003C6314">
      <w:pPr>
        <w:pStyle w:val="a3"/>
        <w:shd w:val="clear" w:color="auto" w:fill="FFFFFF"/>
        <w:spacing w:beforeAutospacing="0" w:after="0" w:afterAutospacing="0" w:line="276" w:lineRule="auto"/>
        <w:ind w:left="360"/>
        <w:jc w:val="center"/>
        <w:rPr>
          <w:b/>
          <w:color w:val="000000"/>
        </w:rPr>
      </w:pPr>
      <w:r w:rsidRPr="00AE00A3">
        <w:rPr>
          <w:b/>
          <w:color w:val="000000"/>
        </w:rPr>
        <w:t>Планируемые результаты ос</w:t>
      </w:r>
      <w:r>
        <w:rPr>
          <w:b/>
          <w:color w:val="000000"/>
        </w:rPr>
        <w:t>воения учебного предмета, курса</w:t>
      </w:r>
    </w:p>
    <w:p w:rsidR="00E66AD9" w:rsidRPr="00E66AD9" w:rsidRDefault="00E66AD9" w:rsidP="00E66AD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 xml:space="preserve">  Программа призвана помочь </w:t>
      </w:r>
      <w:proofErr w:type="gramStart"/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осуществлению  учащимся</w:t>
      </w:r>
      <w:proofErr w:type="gramEnd"/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 xml:space="preserve">  8 класса школы осознанного выбора путей продолжения образования или будущей профессиональной деятельности.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обществознания ученик должен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Знать/понимать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 • сущность взаимодействия человека с природой;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• социальные свойства человека, его взаимодействие с другими людьми;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• сущность общества как формы совместной деятельности людей;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• характерные черты и признаки основных сфер жизни общества;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• содержание и значение социальных норм, регулирующих общественные отношения.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Уметь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•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• сравнивать социальные объекты, суждения об обществе и человеке, выявлять их общие черты и различия;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•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• оценивать поведение людей с точки зрения социальных норм;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•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• самостоятельно составлять простейшие виды правовых документов (записки, заявления, справки и т.п.).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• полноценного выполнения типичных для подростка социальных ролей;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• общей ориентации в актуальных общественных событиях и процессах;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• нравственной и правовой оценки конкретных поступков людей;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• реализации и защиты прав человека и гражданина, осознанного выполнения гражданских обязанностей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• первичного анализа и использования социальной информации;</w:t>
      </w:r>
    </w:p>
    <w:p w:rsidR="00E66AD9" w:rsidRPr="00E66AD9" w:rsidRDefault="00E66AD9" w:rsidP="00E6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3C6314" w:rsidRDefault="003C6314" w:rsidP="00427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314" w:rsidRDefault="003C6314" w:rsidP="00427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314" w:rsidRPr="00337C03" w:rsidRDefault="003C6314" w:rsidP="003C63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C03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3C6314" w:rsidRDefault="003C6314" w:rsidP="00427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75EC" w:rsidRPr="00E66AD9" w:rsidRDefault="004275EC" w:rsidP="00427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 xml:space="preserve">  Личность и общество. Личность. Социализация индивида. Мировоззрение. Жизненные ценности и ориентиры. Общество как форма жизнедеятельности людей. Основ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сферы общественной жизни, их взаимосвязь. Обще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ственные отношения.</w:t>
      </w:r>
    </w:p>
    <w:p w:rsidR="004275EC" w:rsidRPr="00E66AD9" w:rsidRDefault="004275EC" w:rsidP="00427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Социальные изменения и их формы. Развитие общест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ва. Человечество в XXI веке, тенденции развития, основные вызовы и угрозы. Глобальные проблемы современнос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ти.</w:t>
      </w:r>
    </w:p>
    <w:p w:rsidR="004275EC" w:rsidRPr="00E66AD9" w:rsidRDefault="004275EC" w:rsidP="00427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Сфера духовной культуры. Сфера духовной культуры и ее особенности. Культура личности и общества. Тенденции развития духовной культуры в современной России. Мораль.  Основные ценности и нормы морали.  Гума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низм. Патриотизм и гражданственность. Добро и зло -главные понятия этики. Критерии морального поведения. Долг и совесть. Объективные обязанности и моральная ответственность.</w:t>
      </w:r>
    </w:p>
    <w:p w:rsidR="004275EC" w:rsidRPr="00E66AD9" w:rsidRDefault="004275EC" w:rsidP="00427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Долг  общественный  и  долг  моральный.   Совесть внутренний самоконтроль человека.</w:t>
      </w:r>
    </w:p>
    <w:p w:rsidR="004275EC" w:rsidRPr="00E66AD9" w:rsidRDefault="004275EC" w:rsidP="00427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Моральный выбор. Свобода и ответственность. Мораль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знания и практическое поведение. Критический ана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лиз собственных помыслов и поступков. 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мообразование. Наука, ее значение в жизни современного общества. Нравственные принципы труда ученого. Возрастание ро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 научных исследований в современном мире.</w:t>
      </w:r>
      <w:r w:rsidR="006674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Религия как одна из форм культуры. Религиозные ор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ганизации и объединения, их роль в жизни современно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общества. Свобода совести.</w:t>
      </w:r>
    </w:p>
    <w:p w:rsidR="004275EC" w:rsidRPr="00E66AD9" w:rsidRDefault="004275EC" w:rsidP="00427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Экономика. 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4275EC" w:rsidRPr="00E66AD9" w:rsidRDefault="004275EC" w:rsidP="00427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Основные вопросы экономики: что, как и для кого про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изводить. Функции экономической системы. Модели эко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номических систем. Собственность. Право собственности. Формы собствен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ности. Защита прав собственности. Рынок. Рыночный механизм регулирования экономи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ки. Спрос и предложение. Рыночное равновесие.</w:t>
      </w:r>
    </w:p>
    <w:p w:rsidR="004275EC" w:rsidRPr="00E66AD9" w:rsidRDefault="004275EC" w:rsidP="00427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Производство. Товары и услуги. Факторы производ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ства. Разделение труда и специализация. Предпринимательство. Цели фирмы, ее основные орга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низационно-правовые формы. Малое предприниматель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 и фермерское хозяйство. 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4275EC" w:rsidRPr="00E66AD9" w:rsidRDefault="004275EC" w:rsidP="00427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Распределение. Неравенство доходов. Перераспределе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доходов. Экономические меры социальной поддерж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населения. Потребление. Семейное потребление. Страховые услу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ги, предоставляемые гражданам. Экономические основы защиты прав потребителя. Реальные и номинальные доходы. Инфляция. Банков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ские услуги, предоставляемые гражданам. Формы сбере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жения граждан. Потребительский кредит.</w:t>
      </w:r>
    </w:p>
    <w:p w:rsidR="004275EC" w:rsidRPr="00E66AD9" w:rsidRDefault="004275EC" w:rsidP="00427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Безработица. Причины безработицы. Экономические и социальные последствия безработицы. Роль государства в обеспечении занятости. Обмен. Мировое хозяйство. Международная торговля. Обменные курсы валют. Внешнеторговая политика.</w:t>
      </w:r>
    </w:p>
    <w:p w:rsidR="004275EC" w:rsidRPr="00E66AD9" w:rsidRDefault="004275EC" w:rsidP="00427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Социальная сфера. Социальная структура общества. Социальная мобиль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ность. Большие и малые социальные группы. Формаль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и неформальные группы. Социальный конфликт, пу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ти его разрешения. Социальный статус и социальная роль. Многообразие социальных ролей личности. Половозрастные роли в современном обществе. Социальные роли подростка. От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ношения между поколениями.</w:t>
      </w:r>
    </w:p>
    <w:p w:rsidR="004275EC" w:rsidRPr="00E66AD9" w:rsidRDefault="004275EC" w:rsidP="00427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t>Этнические группы. Межнациональные отношения. От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ношение к историческому прошлому, традициям, обыча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ям народа. Взаимодействие людей в многонациональном и многоконфессиональном обществе. Отклоняющееся поведение. Опасность наркомании и алкоголизма для человека и общества. Социальная значи</w:t>
      </w:r>
      <w:r w:rsidRPr="00E66AD9">
        <w:rPr>
          <w:rFonts w:ascii="Times New Roman" w:eastAsia="Times New Roman" w:hAnsi="Times New Roman"/>
          <w:sz w:val="24"/>
          <w:szCs w:val="24"/>
          <w:lang w:eastAsia="ru-RU"/>
        </w:rPr>
        <w:softHyphen/>
        <w:t>мость здорового образа жизни.</w:t>
      </w:r>
    </w:p>
    <w:p w:rsidR="00610003" w:rsidRPr="00E66AD9" w:rsidRDefault="00610003" w:rsidP="00C45C01">
      <w:pPr>
        <w:pStyle w:val="a3"/>
        <w:shd w:val="clear" w:color="auto" w:fill="FFFFFF"/>
        <w:spacing w:beforeAutospacing="0" w:after="0" w:afterAutospacing="0"/>
        <w:ind w:left="360"/>
        <w:jc w:val="center"/>
        <w:rPr>
          <w:color w:val="000000"/>
        </w:rPr>
      </w:pPr>
      <w:bookmarkStart w:id="0" w:name="_GoBack"/>
      <w:bookmarkEnd w:id="0"/>
    </w:p>
    <w:sectPr w:rsidR="00610003" w:rsidRPr="00E66AD9" w:rsidSect="00345B85">
      <w:footerReference w:type="default" r:id="rId8"/>
      <w:pgSz w:w="11906" w:h="16838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41C" w:rsidRDefault="007B641C" w:rsidP="00610003">
      <w:pPr>
        <w:spacing w:after="0" w:line="240" w:lineRule="auto"/>
      </w:pPr>
      <w:r>
        <w:separator/>
      </w:r>
    </w:p>
  </w:endnote>
  <w:endnote w:type="continuationSeparator" w:id="0">
    <w:p w:rsidR="007B641C" w:rsidRDefault="007B641C" w:rsidP="0061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581446"/>
    </w:sdtPr>
    <w:sdtEndPr/>
    <w:sdtContent>
      <w:p w:rsidR="00610003" w:rsidRDefault="004618C7">
        <w:pPr>
          <w:pStyle w:val="a9"/>
          <w:jc w:val="right"/>
        </w:pPr>
        <w:r>
          <w:fldChar w:fldCharType="begin"/>
        </w:r>
        <w:r w:rsidR="00610003">
          <w:instrText>PAGE   \* MERGEFORMAT</w:instrText>
        </w:r>
        <w:r>
          <w:fldChar w:fldCharType="separate"/>
        </w:r>
        <w:r w:rsidR="00771AC1">
          <w:rPr>
            <w:noProof/>
          </w:rPr>
          <w:t>2</w:t>
        </w:r>
        <w:r>
          <w:fldChar w:fldCharType="end"/>
        </w:r>
      </w:p>
    </w:sdtContent>
  </w:sdt>
  <w:p w:rsidR="00610003" w:rsidRDefault="006100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41C" w:rsidRDefault="007B641C" w:rsidP="00610003">
      <w:pPr>
        <w:spacing w:after="0" w:line="240" w:lineRule="auto"/>
      </w:pPr>
      <w:r>
        <w:separator/>
      </w:r>
    </w:p>
  </w:footnote>
  <w:footnote w:type="continuationSeparator" w:id="0">
    <w:p w:rsidR="007B641C" w:rsidRDefault="007B641C" w:rsidP="00610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06EDFC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D3C3170"/>
    <w:multiLevelType w:val="multilevel"/>
    <w:tmpl w:val="C2F8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76130"/>
    <w:multiLevelType w:val="singleLevel"/>
    <w:tmpl w:val="8C480F0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B76194B"/>
    <w:multiLevelType w:val="multilevel"/>
    <w:tmpl w:val="EDC8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73723"/>
    <w:multiLevelType w:val="multilevel"/>
    <w:tmpl w:val="FFC0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E4DF9"/>
    <w:multiLevelType w:val="singleLevel"/>
    <w:tmpl w:val="20164438"/>
    <w:lvl w:ilvl="0">
      <w:start w:val="6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6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03D"/>
    <w:rsid w:val="000A4FB6"/>
    <w:rsid w:val="000E4F94"/>
    <w:rsid w:val="00143928"/>
    <w:rsid w:val="0017431F"/>
    <w:rsid w:val="001A05F2"/>
    <w:rsid w:val="001E45C6"/>
    <w:rsid w:val="001E4905"/>
    <w:rsid w:val="0030085D"/>
    <w:rsid w:val="00310060"/>
    <w:rsid w:val="00314714"/>
    <w:rsid w:val="0032035C"/>
    <w:rsid w:val="00345B85"/>
    <w:rsid w:val="003506B8"/>
    <w:rsid w:val="003770BC"/>
    <w:rsid w:val="003C6314"/>
    <w:rsid w:val="004275EC"/>
    <w:rsid w:val="004544CF"/>
    <w:rsid w:val="004618C7"/>
    <w:rsid w:val="004D440E"/>
    <w:rsid w:val="004F3A8C"/>
    <w:rsid w:val="004F67C3"/>
    <w:rsid w:val="00507FEB"/>
    <w:rsid w:val="0052774C"/>
    <w:rsid w:val="00563F07"/>
    <w:rsid w:val="00571C26"/>
    <w:rsid w:val="005A4069"/>
    <w:rsid w:val="00610003"/>
    <w:rsid w:val="0066748D"/>
    <w:rsid w:val="00685BCC"/>
    <w:rsid w:val="00690FF7"/>
    <w:rsid w:val="00743FDF"/>
    <w:rsid w:val="00771AC1"/>
    <w:rsid w:val="00776E6C"/>
    <w:rsid w:val="007B430D"/>
    <w:rsid w:val="007B641C"/>
    <w:rsid w:val="007C6069"/>
    <w:rsid w:val="008636C5"/>
    <w:rsid w:val="00872233"/>
    <w:rsid w:val="008739CE"/>
    <w:rsid w:val="008B7F06"/>
    <w:rsid w:val="008C3B2B"/>
    <w:rsid w:val="00974FBF"/>
    <w:rsid w:val="00981886"/>
    <w:rsid w:val="00986237"/>
    <w:rsid w:val="009B5728"/>
    <w:rsid w:val="00A14FB5"/>
    <w:rsid w:val="00AE0B39"/>
    <w:rsid w:val="00B2075A"/>
    <w:rsid w:val="00B55840"/>
    <w:rsid w:val="00B72043"/>
    <w:rsid w:val="00B808D0"/>
    <w:rsid w:val="00B90B84"/>
    <w:rsid w:val="00BD4482"/>
    <w:rsid w:val="00C44C84"/>
    <w:rsid w:val="00C45C01"/>
    <w:rsid w:val="00C75013"/>
    <w:rsid w:val="00C80191"/>
    <w:rsid w:val="00CC6679"/>
    <w:rsid w:val="00CD0262"/>
    <w:rsid w:val="00CD2909"/>
    <w:rsid w:val="00CE063C"/>
    <w:rsid w:val="00D07CD1"/>
    <w:rsid w:val="00D537AE"/>
    <w:rsid w:val="00D63B9F"/>
    <w:rsid w:val="00D7410D"/>
    <w:rsid w:val="00D86106"/>
    <w:rsid w:val="00DB1892"/>
    <w:rsid w:val="00DD7023"/>
    <w:rsid w:val="00E54AA0"/>
    <w:rsid w:val="00E66AD9"/>
    <w:rsid w:val="00F0703D"/>
    <w:rsid w:val="00F73D1D"/>
    <w:rsid w:val="00FB5163"/>
    <w:rsid w:val="00FE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685EC-9E8B-4FE8-B363-2F03E080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1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BC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0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00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10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003"/>
    <w:rPr>
      <w:rFonts w:ascii="Calibri" w:eastAsia="Calibri" w:hAnsi="Calibri" w:cs="Times New Roman"/>
    </w:rPr>
  </w:style>
  <w:style w:type="paragraph" w:customStyle="1" w:styleId="c10">
    <w:name w:val="c10"/>
    <w:basedOn w:val="a"/>
    <w:rsid w:val="00E66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66AD9"/>
  </w:style>
  <w:style w:type="paragraph" w:customStyle="1" w:styleId="c67">
    <w:name w:val="c67"/>
    <w:basedOn w:val="a"/>
    <w:rsid w:val="00E66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E66AD9"/>
  </w:style>
  <w:style w:type="paragraph" w:customStyle="1" w:styleId="c9">
    <w:name w:val="c9"/>
    <w:basedOn w:val="a"/>
    <w:rsid w:val="00E66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E66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337D-0F24-4F1F-9E21-26FE21AF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Алина Давлетбердина</cp:lastModifiedBy>
  <cp:revision>15</cp:revision>
  <cp:lastPrinted>2017-11-03T04:31:00Z</cp:lastPrinted>
  <dcterms:created xsi:type="dcterms:W3CDTF">2017-10-22T11:29:00Z</dcterms:created>
  <dcterms:modified xsi:type="dcterms:W3CDTF">2018-08-14T00:07:00Z</dcterms:modified>
</cp:coreProperties>
</file>