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1D" w:rsidRPr="009353F1" w:rsidRDefault="001B181D" w:rsidP="007B6681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color w:val="000000" w:themeColor="text1"/>
          <w:sz w:val="24"/>
          <w:szCs w:val="24"/>
        </w:rPr>
      </w:pPr>
      <w:r w:rsidRPr="009353F1">
        <w:rPr>
          <w:b/>
          <w:color w:val="000000" w:themeColor="text1"/>
          <w:sz w:val="24"/>
          <w:szCs w:val="24"/>
        </w:rPr>
        <w:t xml:space="preserve">Планируемые (личностные, метапредметные, предметные) </w:t>
      </w:r>
      <w:proofErr w:type="gramStart"/>
      <w:r w:rsidRPr="009353F1">
        <w:rPr>
          <w:b/>
          <w:color w:val="000000" w:themeColor="text1"/>
          <w:sz w:val="24"/>
          <w:szCs w:val="24"/>
        </w:rPr>
        <w:t>результаты  освоения</w:t>
      </w:r>
      <w:proofErr w:type="gramEnd"/>
      <w:r w:rsidRPr="009353F1">
        <w:rPr>
          <w:b/>
          <w:color w:val="000000" w:themeColor="text1"/>
          <w:sz w:val="24"/>
          <w:szCs w:val="24"/>
        </w:rPr>
        <w:t xml:space="preserve"> учебного предмета</w:t>
      </w:r>
      <w:bookmarkStart w:id="0" w:name="_GoBack"/>
      <w:bookmarkEnd w:id="0"/>
    </w:p>
    <w:p w:rsidR="001B181D" w:rsidRPr="009353F1" w:rsidRDefault="001B181D" w:rsidP="007B6681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color w:val="000000" w:themeColor="text1"/>
          <w:sz w:val="24"/>
          <w:szCs w:val="24"/>
        </w:rPr>
      </w:pPr>
    </w:p>
    <w:p w:rsidR="001B181D" w:rsidRPr="009353F1" w:rsidRDefault="001B181D" w:rsidP="007B6681">
      <w:pPr>
        <w:widowControl/>
        <w:shd w:val="clear" w:color="auto" w:fill="FFFFFF"/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</w:rPr>
        <w:t>Федеральные государственные образовательные стандарты на</w:t>
      </w:r>
      <w:r w:rsidRPr="009353F1">
        <w:rPr>
          <w:color w:val="000000" w:themeColor="text1"/>
          <w:sz w:val="24"/>
          <w:szCs w:val="24"/>
        </w:rPr>
        <w:softHyphen/>
        <w:t xml:space="preserve">чального общего образования нацеливают на достижение </w:t>
      </w:r>
      <w:r w:rsidRPr="009353F1">
        <w:rPr>
          <w:b/>
          <w:bCs/>
          <w:color w:val="000000" w:themeColor="text1"/>
          <w:sz w:val="24"/>
          <w:szCs w:val="24"/>
        </w:rPr>
        <w:t>плани</w:t>
      </w:r>
      <w:r w:rsidRPr="009353F1">
        <w:rPr>
          <w:b/>
          <w:bCs/>
          <w:color w:val="000000" w:themeColor="text1"/>
          <w:sz w:val="24"/>
          <w:szCs w:val="24"/>
        </w:rPr>
        <w:softHyphen/>
        <w:t xml:space="preserve">руемых результатов, </w:t>
      </w:r>
      <w:r w:rsidRPr="009353F1">
        <w:rPr>
          <w:color w:val="000000" w:themeColor="text1"/>
          <w:sz w:val="24"/>
          <w:szCs w:val="24"/>
        </w:rPr>
        <w:t xml:space="preserve">понимаемых как совокупность </w:t>
      </w:r>
      <w:r w:rsidRPr="009353F1">
        <w:rPr>
          <w:b/>
          <w:bCs/>
          <w:iCs/>
          <w:color w:val="000000" w:themeColor="text1"/>
          <w:sz w:val="24"/>
          <w:szCs w:val="24"/>
        </w:rPr>
        <w:t>личностных, метапредметных (универсальных учебных действий) и пред</w:t>
      </w:r>
      <w:r w:rsidRPr="009353F1">
        <w:rPr>
          <w:b/>
          <w:bCs/>
          <w:iCs/>
          <w:color w:val="000000" w:themeColor="text1"/>
          <w:sz w:val="24"/>
          <w:szCs w:val="24"/>
        </w:rPr>
        <w:softHyphen/>
        <w:t xml:space="preserve">метных </w:t>
      </w:r>
      <w:r w:rsidRPr="009353F1">
        <w:rPr>
          <w:color w:val="000000" w:themeColor="text1"/>
          <w:sz w:val="24"/>
          <w:szCs w:val="24"/>
        </w:rPr>
        <w:t>результатов. Предмет «Литературное чтение» является ведущей школьной дисциплиной, обеспечивающей развитие лич</w:t>
      </w:r>
      <w:r w:rsidRPr="009353F1">
        <w:rPr>
          <w:color w:val="000000" w:themeColor="text1"/>
          <w:sz w:val="24"/>
          <w:szCs w:val="24"/>
        </w:rPr>
        <w:softHyphen/>
        <w:t>ности и формирование функциональной грамотности младшего школьника.</w:t>
      </w:r>
    </w:p>
    <w:p w:rsidR="001B181D" w:rsidRPr="009353F1" w:rsidRDefault="001B181D" w:rsidP="007B6681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  <w:lang w:val="tt-RU"/>
        </w:rPr>
      </w:pPr>
      <w:r w:rsidRPr="009353F1">
        <w:rPr>
          <w:b/>
          <w:bCs/>
          <w:color w:val="000000" w:themeColor="text1"/>
          <w:sz w:val="24"/>
          <w:szCs w:val="24"/>
        </w:rPr>
        <w:t xml:space="preserve">Личностными результатами </w:t>
      </w:r>
      <w:r w:rsidRPr="009353F1">
        <w:rPr>
          <w:color w:val="000000" w:themeColor="text1"/>
          <w:sz w:val="24"/>
          <w:szCs w:val="24"/>
        </w:rPr>
        <w:t>изучения курса «Литературное чте</w:t>
      </w:r>
      <w:r w:rsidRPr="009353F1">
        <w:rPr>
          <w:color w:val="000000" w:themeColor="text1"/>
          <w:sz w:val="24"/>
          <w:szCs w:val="24"/>
        </w:rPr>
        <w:softHyphen/>
        <w:t>ние» являются: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ф</w:t>
      </w:r>
      <w:proofErr w:type="spellStart"/>
      <w:r w:rsidRPr="009353F1">
        <w:rPr>
          <w:color w:val="000000" w:themeColor="text1"/>
          <w:sz w:val="24"/>
          <w:szCs w:val="24"/>
        </w:rPr>
        <w:t>ормирование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чувства гордости за свою Родину, российский народ и историю России</w:t>
      </w:r>
      <w:r w:rsidRPr="009353F1">
        <w:rPr>
          <w:color w:val="000000" w:themeColor="text1"/>
          <w:sz w:val="24"/>
          <w:szCs w:val="24"/>
          <w:lang w:val="en-US"/>
        </w:rPr>
        <w:t>;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ф</w:t>
      </w:r>
      <w:proofErr w:type="spellStart"/>
      <w:r w:rsidRPr="009353F1">
        <w:rPr>
          <w:color w:val="000000" w:themeColor="text1"/>
          <w:sz w:val="24"/>
          <w:szCs w:val="24"/>
        </w:rPr>
        <w:t>ормирование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уважительного отношения к иному мнению, истории и культуре других народов;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р</w:t>
      </w:r>
      <w:proofErr w:type="spellStart"/>
      <w:r w:rsidRPr="009353F1">
        <w:rPr>
          <w:color w:val="000000" w:themeColor="text1"/>
          <w:sz w:val="24"/>
          <w:szCs w:val="24"/>
        </w:rPr>
        <w:t>азвитие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мотивов учебной деятельности и личностного смысла учения;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р</w:t>
      </w:r>
      <w:proofErr w:type="spellStart"/>
      <w:r w:rsidRPr="009353F1">
        <w:rPr>
          <w:color w:val="000000" w:themeColor="text1"/>
          <w:sz w:val="24"/>
          <w:szCs w:val="24"/>
        </w:rPr>
        <w:t>азвитие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самостоятельности, личной ответственности за свои поступки на основе представлений о нравственных нормах общения;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ф</w:t>
      </w:r>
      <w:proofErr w:type="spellStart"/>
      <w:r w:rsidRPr="009353F1">
        <w:rPr>
          <w:color w:val="000000" w:themeColor="text1"/>
          <w:sz w:val="24"/>
          <w:szCs w:val="24"/>
        </w:rPr>
        <w:t>ормирование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эстетических чувств</w:t>
      </w:r>
      <w:r w:rsidRPr="009353F1">
        <w:rPr>
          <w:color w:val="000000" w:themeColor="text1"/>
          <w:sz w:val="24"/>
          <w:szCs w:val="24"/>
          <w:lang w:val="en-US"/>
        </w:rPr>
        <w:t>;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р</w:t>
      </w:r>
      <w:proofErr w:type="spellStart"/>
      <w:r w:rsidRPr="009353F1">
        <w:rPr>
          <w:color w:val="000000" w:themeColor="text1"/>
          <w:sz w:val="24"/>
          <w:szCs w:val="24"/>
        </w:rPr>
        <w:t>азвитие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р</w:t>
      </w:r>
      <w:proofErr w:type="spellStart"/>
      <w:r w:rsidRPr="009353F1">
        <w:rPr>
          <w:color w:val="000000" w:themeColor="text1"/>
          <w:sz w:val="24"/>
          <w:szCs w:val="24"/>
        </w:rPr>
        <w:t>азвитие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навыков сотрудничества; 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</w:rPr>
        <w:t>формирование стремления овладеть положительной, гуманистической моделью доброжелательного общения;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</w:rPr>
        <w:t xml:space="preserve"> развитие умения находить выходы из спорных ситуаций;</w:t>
      </w:r>
    </w:p>
    <w:p w:rsidR="001B181D" w:rsidRPr="009353F1" w:rsidRDefault="001B181D" w:rsidP="007B6681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н</w:t>
      </w:r>
      <w:proofErr w:type="spellStart"/>
      <w:r w:rsidRPr="009353F1">
        <w:rPr>
          <w:color w:val="000000" w:themeColor="text1"/>
          <w:sz w:val="24"/>
          <w:szCs w:val="24"/>
        </w:rPr>
        <w:t>аличие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мотивации к творческому труду, формирование установки на безопасный, здоровый образ жизни.</w:t>
      </w:r>
    </w:p>
    <w:p w:rsidR="001B181D" w:rsidRPr="009353F1" w:rsidRDefault="001B181D" w:rsidP="007B6681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b/>
          <w:bCs/>
          <w:color w:val="000000" w:themeColor="text1"/>
          <w:sz w:val="24"/>
          <w:szCs w:val="24"/>
        </w:rPr>
        <w:t xml:space="preserve">Метапредметными результатами </w:t>
      </w:r>
      <w:r w:rsidRPr="009353F1">
        <w:rPr>
          <w:color w:val="000000" w:themeColor="text1"/>
          <w:sz w:val="24"/>
          <w:szCs w:val="24"/>
        </w:rPr>
        <w:t>изучения курса «Литературное чтение» являются:</w:t>
      </w:r>
    </w:p>
    <w:p w:rsidR="001B181D" w:rsidRPr="009353F1" w:rsidRDefault="001B181D" w:rsidP="007B668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о</w:t>
      </w:r>
      <w:r w:rsidRPr="009353F1">
        <w:rPr>
          <w:color w:val="000000" w:themeColor="text1"/>
          <w:sz w:val="24"/>
          <w:szCs w:val="24"/>
        </w:rPr>
        <w:t>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1B181D" w:rsidRPr="009353F1" w:rsidRDefault="001B181D" w:rsidP="007B668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а</w:t>
      </w:r>
      <w:proofErr w:type="spellStart"/>
      <w:r w:rsidRPr="009353F1">
        <w:rPr>
          <w:color w:val="000000" w:themeColor="text1"/>
          <w:sz w:val="24"/>
          <w:szCs w:val="24"/>
        </w:rPr>
        <w:t>ктивное</w:t>
      </w:r>
      <w:proofErr w:type="spellEnd"/>
      <w:r w:rsidRPr="009353F1">
        <w:rPr>
          <w:color w:val="000000" w:themeColor="text1"/>
          <w:sz w:val="24"/>
          <w:szCs w:val="24"/>
        </w:rPr>
        <w:t xml:space="preserve"> использование речевых средств для решения познавательных и коммуникативных задач;</w:t>
      </w:r>
    </w:p>
    <w:p w:rsidR="001B181D" w:rsidRPr="009353F1" w:rsidRDefault="001B181D" w:rsidP="007B668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lastRenderedPageBreak/>
        <w:t>г</w:t>
      </w:r>
      <w:proofErr w:type="spellStart"/>
      <w:r w:rsidRPr="009353F1">
        <w:rPr>
          <w:color w:val="000000" w:themeColor="text1"/>
          <w:sz w:val="24"/>
          <w:szCs w:val="24"/>
        </w:rPr>
        <w:t>отовность</w:t>
      </w:r>
      <w:proofErr w:type="spellEnd"/>
      <w:r w:rsidRPr="009353F1">
        <w:rPr>
          <w:color w:val="000000" w:themeColor="text1"/>
          <w:sz w:val="24"/>
          <w:szCs w:val="24"/>
        </w:rPr>
        <w:t xml:space="preserve">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зрения;</w:t>
      </w:r>
    </w:p>
    <w:p w:rsidR="001B181D" w:rsidRPr="009353F1" w:rsidRDefault="001B181D" w:rsidP="007B668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о</w:t>
      </w:r>
      <w:r w:rsidRPr="009353F1">
        <w:rPr>
          <w:color w:val="000000" w:themeColor="text1"/>
          <w:sz w:val="24"/>
          <w:szCs w:val="24"/>
        </w:rPr>
        <w:t>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рассуждений;</w:t>
      </w:r>
    </w:p>
    <w:p w:rsidR="001B181D" w:rsidRPr="009353F1" w:rsidRDefault="001B181D" w:rsidP="007B668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о</w:t>
      </w:r>
      <w:r w:rsidRPr="009353F1">
        <w:rPr>
          <w:color w:val="000000" w:themeColor="text1"/>
          <w:sz w:val="24"/>
          <w:szCs w:val="24"/>
        </w:rPr>
        <w:t>владение базовыми предметными и межпредметными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цикла;</w:t>
      </w:r>
    </w:p>
    <w:p w:rsidR="001B181D" w:rsidRPr="009353F1" w:rsidRDefault="001B181D" w:rsidP="007B668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о</w:t>
      </w:r>
      <w:r w:rsidRPr="009353F1">
        <w:rPr>
          <w:color w:val="000000" w:themeColor="text1"/>
          <w:sz w:val="24"/>
          <w:szCs w:val="24"/>
        </w:rPr>
        <w:t>владение способностью принимать и сохранять цели и задачи учебной деятельности, находить средства их осуществления;</w:t>
      </w:r>
    </w:p>
    <w:p w:rsidR="001B181D" w:rsidRPr="009353F1" w:rsidRDefault="001B181D" w:rsidP="007B668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ф</w:t>
      </w:r>
      <w:proofErr w:type="spellStart"/>
      <w:r w:rsidRPr="009353F1">
        <w:rPr>
          <w:color w:val="000000" w:themeColor="text1"/>
          <w:sz w:val="24"/>
          <w:szCs w:val="24"/>
        </w:rPr>
        <w:t>ормирование</w:t>
      </w:r>
      <w:proofErr w:type="spellEnd"/>
      <w:r w:rsidRPr="009353F1">
        <w:rPr>
          <w:color w:val="000000" w:themeColor="text1"/>
          <w:sz w:val="24"/>
          <w:szCs w:val="24"/>
        </w:rPr>
        <w:t xml:space="preserve">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1B181D" w:rsidRPr="009353F1" w:rsidRDefault="001B181D" w:rsidP="007B6681">
      <w:pPr>
        <w:widowControl/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1B181D" w:rsidRPr="009353F1" w:rsidRDefault="001B181D" w:rsidP="007B6681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9353F1">
        <w:rPr>
          <w:b/>
          <w:bCs/>
          <w:color w:val="000000" w:themeColor="text1"/>
          <w:sz w:val="24"/>
          <w:szCs w:val="24"/>
        </w:rPr>
        <w:t xml:space="preserve">Предметными результатами </w:t>
      </w:r>
      <w:r w:rsidRPr="009353F1">
        <w:rPr>
          <w:color w:val="000000" w:themeColor="text1"/>
          <w:sz w:val="24"/>
          <w:szCs w:val="24"/>
        </w:rPr>
        <w:t>изучения курса «Литературное чте</w:t>
      </w:r>
      <w:r w:rsidRPr="009353F1">
        <w:rPr>
          <w:color w:val="000000" w:themeColor="text1"/>
          <w:sz w:val="24"/>
          <w:szCs w:val="24"/>
        </w:rPr>
        <w:softHyphen/>
        <w:t>ние» являются:</w:t>
      </w:r>
    </w:p>
    <w:p w:rsidR="001B181D" w:rsidRPr="009353F1" w:rsidRDefault="00F42DD1" w:rsidP="007B6681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п</w:t>
      </w:r>
      <w:proofErr w:type="spellStart"/>
      <w:r w:rsidR="001B181D" w:rsidRPr="009353F1">
        <w:rPr>
          <w:color w:val="000000" w:themeColor="text1"/>
          <w:sz w:val="24"/>
          <w:szCs w:val="24"/>
        </w:rPr>
        <w:t>онимание</w:t>
      </w:r>
      <w:proofErr w:type="spellEnd"/>
      <w:r w:rsidR="001B181D" w:rsidRPr="009353F1">
        <w:rPr>
          <w:color w:val="000000" w:themeColor="text1"/>
          <w:sz w:val="24"/>
          <w:szCs w:val="24"/>
        </w:rPr>
        <w:t xml:space="preserve"> литературы как явления национальной и мировой культуры, средства сохранения и передачи нравственных ценностей и традиций</w:t>
      </w:r>
      <w:r w:rsidRPr="009353F1">
        <w:rPr>
          <w:color w:val="000000" w:themeColor="text1"/>
          <w:sz w:val="24"/>
          <w:szCs w:val="24"/>
        </w:rPr>
        <w:t>;</w:t>
      </w:r>
    </w:p>
    <w:p w:rsidR="00F42DD1" w:rsidRPr="009353F1" w:rsidRDefault="001B181D" w:rsidP="007B6681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</w:rPr>
        <w:t xml:space="preserve"> </w:t>
      </w:r>
      <w:r w:rsidR="00F42DD1" w:rsidRPr="009353F1">
        <w:rPr>
          <w:color w:val="000000" w:themeColor="text1"/>
          <w:sz w:val="24"/>
          <w:szCs w:val="24"/>
          <w:lang w:val="tt-RU"/>
        </w:rPr>
        <w:t>о</w:t>
      </w:r>
      <w:r w:rsidRPr="009353F1">
        <w:rPr>
          <w:color w:val="000000" w:themeColor="text1"/>
          <w:sz w:val="24"/>
          <w:szCs w:val="24"/>
        </w:rPr>
        <w:t xml:space="preserve">сознание значимости чтения для личного развития; </w:t>
      </w:r>
    </w:p>
    <w:p w:rsidR="00F42DD1" w:rsidRPr="009353F1" w:rsidRDefault="001B181D" w:rsidP="007B6681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</w:rPr>
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1B181D" w:rsidRPr="009353F1" w:rsidRDefault="001B181D" w:rsidP="007B6681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</w:rPr>
        <w:t>формирование потребности в систематическом чтении;</w:t>
      </w:r>
    </w:p>
    <w:p w:rsidR="001B181D" w:rsidRPr="009353F1" w:rsidRDefault="001B181D" w:rsidP="007B6681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B181D" w:rsidRPr="009353F1" w:rsidRDefault="00F42DD1" w:rsidP="007B6681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д</w:t>
      </w:r>
      <w:proofErr w:type="spellStart"/>
      <w:r w:rsidR="001B181D" w:rsidRPr="009353F1">
        <w:rPr>
          <w:color w:val="000000" w:themeColor="text1"/>
          <w:sz w:val="24"/>
          <w:szCs w:val="24"/>
        </w:rPr>
        <w:t>остижение</w:t>
      </w:r>
      <w:proofErr w:type="spellEnd"/>
      <w:r w:rsidR="001B181D" w:rsidRPr="009353F1">
        <w:rPr>
          <w:color w:val="000000" w:themeColor="text1"/>
          <w:sz w:val="24"/>
          <w:szCs w:val="24"/>
        </w:rPr>
        <w:t xml:space="preserve"> необходимого для продолжения образования уровня читательской компетент</w:t>
      </w:r>
      <w:r w:rsidRPr="009353F1">
        <w:rPr>
          <w:color w:val="000000" w:themeColor="text1"/>
          <w:sz w:val="24"/>
          <w:szCs w:val="24"/>
        </w:rPr>
        <w:t>ности, общего речевого развития</w:t>
      </w:r>
      <w:r w:rsidR="001B181D" w:rsidRPr="009353F1">
        <w:rPr>
          <w:color w:val="000000" w:themeColor="text1"/>
          <w:sz w:val="24"/>
          <w:szCs w:val="24"/>
        </w:rPr>
        <w:t xml:space="preserve">; </w:t>
      </w:r>
    </w:p>
    <w:p w:rsidR="00F42DD1" w:rsidRPr="009353F1" w:rsidRDefault="00F42DD1" w:rsidP="007B6681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  <w:lang w:val="tt-RU"/>
        </w:rPr>
        <w:t>у</w:t>
      </w:r>
      <w:proofErr w:type="spellStart"/>
      <w:r w:rsidR="001B181D" w:rsidRPr="009353F1">
        <w:rPr>
          <w:color w:val="000000" w:themeColor="text1"/>
          <w:sz w:val="24"/>
          <w:szCs w:val="24"/>
        </w:rPr>
        <w:t>мение</w:t>
      </w:r>
      <w:proofErr w:type="spellEnd"/>
      <w:r w:rsidR="001B181D" w:rsidRPr="009353F1">
        <w:rPr>
          <w:color w:val="000000" w:themeColor="text1"/>
          <w:sz w:val="24"/>
          <w:szCs w:val="24"/>
        </w:rPr>
        <w:t xml:space="preserve"> самостоятельно вы</w:t>
      </w:r>
      <w:r w:rsidRPr="009353F1">
        <w:rPr>
          <w:color w:val="000000" w:themeColor="text1"/>
          <w:sz w:val="24"/>
          <w:szCs w:val="24"/>
        </w:rPr>
        <w:t>бирать интересующую литературу;</w:t>
      </w:r>
    </w:p>
    <w:p w:rsidR="001B181D" w:rsidRPr="009353F1" w:rsidRDefault="001B181D" w:rsidP="007B6681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color w:val="000000" w:themeColor="text1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1B181D" w:rsidRPr="009353F1" w:rsidRDefault="001B181D" w:rsidP="007B6681">
      <w:pPr>
        <w:widowControl/>
        <w:autoSpaceDE/>
        <w:autoSpaceDN/>
        <w:adjustRightInd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F24A3F" w:rsidRPr="009353F1" w:rsidRDefault="00F24A3F" w:rsidP="007B6681">
      <w:pPr>
        <w:widowControl/>
        <w:suppressAutoHyphens/>
        <w:autoSpaceDE/>
        <w:autoSpaceDN/>
        <w:adjustRightInd/>
        <w:spacing w:line="360" w:lineRule="auto"/>
        <w:ind w:firstLine="567"/>
        <w:jc w:val="both"/>
        <w:rPr>
          <w:b/>
          <w:i/>
          <w:color w:val="000000" w:themeColor="text1"/>
          <w:sz w:val="24"/>
          <w:szCs w:val="24"/>
          <w:lang w:eastAsia="zh-CN"/>
        </w:rPr>
      </w:pPr>
      <w:r w:rsidRPr="009353F1">
        <w:rPr>
          <w:b/>
          <w:i/>
          <w:color w:val="000000" w:themeColor="text1"/>
          <w:sz w:val="24"/>
          <w:szCs w:val="24"/>
          <w:lang w:eastAsia="zh-CN"/>
        </w:rPr>
        <w:t>в говорении</w:t>
      </w:r>
    </w:p>
    <w:p w:rsidR="00F24A3F" w:rsidRPr="009353F1" w:rsidRDefault="00F24A3F" w:rsidP="007B6681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lastRenderedPageBreak/>
        <w:t>вести разговор с собеседником, задавая простые вопросы и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 xml:space="preserve">отвечать на вопросы собеседника: расспрашивать о </w:t>
      </w:r>
      <w:proofErr w:type="spellStart"/>
      <w:r w:rsidRPr="009353F1">
        <w:rPr>
          <w:color w:val="000000" w:themeColor="text1"/>
          <w:sz w:val="24"/>
          <w:szCs w:val="24"/>
          <w:lang w:eastAsia="zh-CN"/>
        </w:rPr>
        <w:t>чѐм</w:t>
      </w:r>
      <w:proofErr w:type="spellEnd"/>
      <w:r w:rsidRPr="009353F1">
        <w:rPr>
          <w:color w:val="000000" w:themeColor="text1"/>
          <w:sz w:val="24"/>
          <w:szCs w:val="24"/>
          <w:lang w:eastAsia="zh-CN"/>
        </w:rPr>
        <w:t>-либо; попросить о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proofErr w:type="spellStart"/>
      <w:r w:rsidRPr="009353F1">
        <w:rPr>
          <w:color w:val="000000" w:themeColor="text1"/>
          <w:sz w:val="24"/>
          <w:szCs w:val="24"/>
          <w:lang w:eastAsia="zh-CN"/>
        </w:rPr>
        <w:t>чѐм</w:t>
      </w:r>
      <w:proofErr w:type="spellEnd"/>
      <w:r w:rsidRPr="009353F1">
        <w:rPr>
          <w:color w:val="000000" w:themeColor="text1"/>
          <w:sz w:val="24"/>
          <w:szCs w:val="24"/>
          <w:lang w:eastAsia="zh-CN"/>
        </w:rPr>
        <w:t>-либо и отреагировать на просьбу собеседника; начать, продолжить и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завершить разговор;</w:t>
      </w:r>
    </w:p>
    <w:p w:rsidR="00F24A3F" w:rsidRPr="009353F1" w:rsidRDefault="00F24A3F" w:rsidP="007B6681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proofErr w:type="spellStart"/>
      <w:r w:rsidRPr="009353F1">
        <w:rPr>
          <w:color w:val="000000" w:themeColor="text1"/>
          <w:sz w:val="24"/>
          <w:szCs w:val="24"/>
          <w:lang w:eastAsia="zh-CN"/>
        </w:rPr>
        <w:t>воспризводить</w:t>
      </w:r>
      <w:proofErr w:type="spellEnd"/>
      <w:r w:rsidRPr="009353F1">
        <w:rPr>
          <w:color w:val="000000" w:themeColor="text1"/>
          <w:sz w:val="24"/>
          <w:szCs w:val="24"/>
          <w:lang w:eastAsia="zh-CN"/>
        </w:rPr>
        <w:t xml:space="preserve"> наизусть тексты рифмовок, стихотворений, песен;</w:t>
      </w:r>
    </w:p>
    <w:p w:rsidR="00F24A3F" w:rsidRPr="009353F1" w:rsidRDefault="00F24A3F" w:rsidP="007B6681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пересказывать услышанный/ прочитанный текст;</w:t>
      </w:r>
    </w:p>
    <w:p w:rsidR="00F24A3F" w:rsidRPr="009353F1" w:rsidRDefault="00F24A3F" w:rsidP="007B6681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val="tt-RU"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составлять собственный текст по аналогии;</w:t>
      </w:r>
    </w:p>
    <w:p w:rsidR="00F24A3F" w:rsidRPr="009353F1" w:rsidRDefault="00F24A3F" w:rsidP="007B6681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осознанно строить речевое высказывание в соответствии с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коммуникативными задачами;</w:t>
      </w:r>
    </w:p>
    <w:p w:rsidR="00F24A3F" w:rsidRPr="009353F1" w:rsidRDefault="00F24A3F" w:rsidP="007B6681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выражать суждение относительно поступков героев</w:t>
      </w:r>
      <w:r w:rsidRPr="009353F1">
        <w:rPr>
          <w:color w:val="000000" w:themeColor="text1"/>
          <w:sz w:val="24"/>
          <w:szCs w:val="24"/>
          <w:lang w:val="tt-RU" w:eastAsia="zh-CN"/>
        </w:rPr>
        <w:t>.</w:t>
      </w:r>
    </w:p>
    <w:p w:rsidR="00F24A3F" w:rsidRPr="009353F1" w:rsidRDefault="00F24A3F" w:rsidP="007B6681">
      <w:pPr>
        <w:widowControl/>
        <w:suppressAutoHyphens/>
        <w:autoSpaceDE/>
        <w:autoSpaceDN/>
        <w:adjustRightInd/>
        <w:spacing w:line="360" w:lineRule="auto"/>
        <w:ind w:left="1287"/>
        <w:contextualSpacing/>
        <w:jc w:val="both"/>
        <w:rPr>
          <w:color w:val="000000" w:themeColor="text1"/>
          <w:sz w:val="24"/>
          <w:szCs w:val="24"/>
          <w:lang w:eastAsia="zh-CN"/>
        </w:rPr>
      </w:pPr>
    </w:p>
    <w:p w:rsidR="00F24A3F" w:rsidRPr="009353F1" w:rsidRDefault="00F24A3F" w:rsidP="007B6681">
      <w:pPr>
        <w:widowControl/>
        <w:suppressAutoHyphens/>
        <w:autoSpaceDE/>
        <w:autoSpaceDN/>
        <w:adjustRightInd/>
        <w:spacing w:line="360" w:lineRule="auto"/>
        <w:ind w:firstLine="567"/>
        <w:jc w:val="both"/>
        <w:rPr>
          <w:b/>
          <w:i/>
          <w:color w:val="000000" w:themeColor="text1"/>
          <w:sz w:val="24"/>
          <w:szCs w:val="24"/>
          <w:lang w:eastAsia="zh-CN"/>
        </w:rPr>
      </w:pPr>
      <w:r w:rsidRPr="009353F1">
        <w:rPr>
          <w:b/>
          <w:i/>
          <w:color w:val="000000" w:themeColor="text1"/>
          <w:sz w:val="24"/>
          <w:szCs w:val="24"/>
          <w:lang w:eastAsia="zh-CN"/>
        </w:rPr>
        <w:t>в аудировании</w:t>
      </w:r>
    </w:p>
    <w:p w:rsidR="00F24A3F" w:rsidRPr="009353F1" w:rsidRDefault="00F24A3F" w:rsidP="007B6681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понимать на слух речь учителя по ведению урока, высказывания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одноклассников, небольшие тексты и сообщения, построенные на изученном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речевом материале;</w:t>
      </w:r>
    </w:p>
    <w:p w:rsidR="00F24A3F" w:rsidRPr="009353F1" w:rsidRDefault="00F24A3F" w:rsidP="007B6681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понимать на слух информацию, которая содержится в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предъявляемом тексте; определять основную мысль текста; передавать его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содержание по вопросам.</w:t>
      </w:r>
    </w:p>
    <w:p w:rsidR="00F24A3F" w:rsidRPr="009353F1" w:rsidRDefault="00F24A3F" w:rsidP="007B6681">
      <w:pPr>
        <w:widowControl/>
        <w:suppressAutoHyphens/>
        <w:autoSpaceDE/>
        <w:autoSpaceDN/>
        <w:adjustRightInd/>
        <w:spacing w:line="360" w:lineRule="auto"/>
        <w:ind w:left="1287"/>
        <w:contextualSpacing/>
        <w:jc w:val="both"/>
        <w:rPr>
          <w:color w:val="000000" w:themeColor="text1"/>
          <w:sz w:val="24"/>
          <w:szCs w:val="24"/>
          <w:lang w:eastAsia="zh-CN"/>
        </w:rPr>
      </w:pPr>
    </w:p>
    <w:p w:rsidR="00F24A3F" w:rsidRPr="009353F1" w:rsidRDefault="00F24A3F" w:rsidP="007B6681">
      <w:pPr>
        <w:widowControl/>
        <w:suppressAutoHyphens/>
        <w:autoSpaceDE/>
        <w:autoSpaceDN/>
        <w:adjustRightInd/>
        <w:spacing w:line="360" w:lineRule="auto"/>
        <w:ind w:firstLine="567"/>
        <w:jc w:val="both"/>
        <w:rPr>
          <w:b/>
          <w:i/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 xml:space="preserve"> </w:t>
      </w:r>
      <w:r w:rsidRPr="009353F1">
        <w:rPr>
          <w:b/>
          <w:i/>
          <w:color w:val="000000" w:themeColor="text1"/>
          <w:sz w:val="24"/>
          <w:szCs w:val="24"/>
          <w:lang w:eastAsia="zh-CN"/>
        </w:rPr>
        <w:t>в чтении</w:t>
      </w:r>
    </w:p>
    <w:p w:rsidR="00F24A3F" w:rsidRPr="009353F1" w:rsidRDefault="00F24A3F" w:rsidP="007B668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соотносить графический образ слова с его звуковым образом;</w:t>
      </w:r>
    </w:p>
    <w:p w:rsidR="00F24A3F" w:rsidRPr="009353F1" w:rsidRDefault="00F24A3F" w:rsidP="007B668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соблюдать орфоэпические и интонационные нормы чтения;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интонационное выделение знаков препинания;</w:t>
      </w:r>
    </w:p>
    <w:p w:rsidR="00F24A3F" w:rsidRPr="009353F1" w:rsidRDefault="00F24A3F" w:rsidP="007B668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извлекать конкретную информацию из прочитанного;</w:t>
      </w:r>
    </w:p>
    <w:p w:rsidR="00F24A3F" w:rsidRPr="009353F1" w:rsidRDefault="00F24A3F" w:rsidP="007B668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формулировать простые выводы на основе информации, которая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содержится в тексте;</w:t>
      </w:r>
    </w:p>
    <w:p w:rsidR="00F24A3F" w:rsidRPr="009353F1" w:rsidRDefault="00F24A3F" w:rsidP="007B668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прогнозировать содержание книги по ее названию и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оформлению, содержанию сообщения;</w:t>
      </w:r>
    </w:p>
    <w:p w:rsidR="00F24A3F" w:rsidRPr="009353F1" w:rsidRDefault="00F24A3F" w:rsidP="007B668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самостоятельно определить тему, главную мысль; деление текста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(сообщения) на смысловые части, их оглавление;</w:t>
      </w:r>
    </w:p>
    <w:p w:rsidR="00F24A3F" w:rsidRPr="009353F1" w:rsidRDefault="00F24A3F" w:rsidP="007B668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00" w:line="360" w:lineRule="auto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9353F1">
        <w:rPr>
          <w:color w:val="000000" w:themeColor="text1"/>
          <w:sz w:val="24"/>
          <w:szCs w:val="24"/>
          <w:lang w:eastAsia="zh-CN"/>
        </w:rPr>
        <w:t>догадываться о значении незнакомых слов по сходству с русским</w:t>
      </w:r>
      <w:r w:rsidRPr="009353F1">
        <w:rPr>
          <w:color w:val="000000" w:themeColor="text1"/>
          <w:sz w:val="24"/>
          <w:szCs w:val="24"/>
          <w:lang w:val="tt-RU" w:eastAsia="zh-CN"/>
        </w:rPr>
        <w:t xml:space="preserve"> </w:t>
      </w:r>
      <w:r w:rsidRPr="009353F1">
        <w:rPr>
          <w:color w:val="000000" w:themeColor="text1"/>
          <w:sz w:val="24"/>
          <w:szCs w:val="24"/>
          <w:lang w:eastAsia="zh-CN"/>
        </w:rPr>
        <w:t>языком, по контексту.</w:t>
      </w:r>
    </w:p>
    <w:p w:rsidR="00F24A3F" w:rsidRPr="009353F1" w:rsidRDefault="00F24A3F" w:rsidP="007B6681">
      <w:pPr>
        <w:widowControl/>
        <w:autoSpaceDE/>
        <w:autoSpaceDN/>
        <w:adjustRightInd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F24A3F" w:rsidRPr="009353F1" w:rsidRDefault="00F24A3F" w:rsidP="007B6681">
      <w:pPr>
        <w:widowControl/>
        <w:autoSpaceDE/>
        <w:autoSpaceDN/>
        <w:adjustRightInd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F24A3F" w:rsidRPr="009353F1" w:rsidRDefault="00F24A3F" w:rsidP="007B6681">
      <w:pPr>
        <w:widowControl/>
        <w:autoSpaceDE/>
        <w:autoSpaceDN/>
        <w:adjustRightInd/>
        <w:spacing w:after="200" w:line="360" w:lineRule="auto"/>
        <w:jc w:val="both"/>
        <w:rPr>
          <w:b/>
          <w:color w:val="000000" w:themeColor="text1"/>
          <w:sz w:val="24"/>
          <w:szCs w:val="24"/>
        </w:rPr>
      </w:pPr>
    </w:p>
    <w:p w:rsidR="00F24A3F" w:rsidRPr="009353F1" w:rsidRDefault="00F24A3F" w:rsidP="007B6681">
      <w:pPr>
        <w:widowControl/>
        <w:autoSpaceDE/>
        <w:autoSpaceDN/>
        <w:adjustRightInd/>
        <w:spacing w:after="200" w:line="360" w:lineRule="auto"/>
        <w:jc w:val="both"/>
        <w:rPr>
          <w:b/>
          <w:color w:val="000000" w:themeColor="text1"/>
          <w:sz w:val="24"/>
          <w:szCs w:val="24"/>
        </w:rPr>
      </w:pPr>
      <w:r w:rsidRPr="009353F1">
        <w:rPr>
          <w:b/>
          <w:color w:val="000000" w:themeColor="text1"/>
          <w:sz w:val="24"/>
          <w:szCs w:val="24"/>
        </w:rPr>
        <w:lastRenderedPageBreak/>
        <w:t>Содержание учебного предмета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859"/>
        <w:gridCol w:w="5470"/>
      </w:tblGrid>
      <w:tr w:rsidR="009353F1" w:rsidRPr="009353F1" w:rsidTr="00246DCE">
        <w:tc>
          <w:tcPr>
            <w:tcW w:w="992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b/>
                <w:color w:val="000000" w:themeColor="text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859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jc w:val="center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b/>
                <w:color w:val="000000" w:themeColor="text1"/>
                <w:sz w:val="24"/>
                <w:szCs w:val="24"/>
                <w:lang w:eastAsia="zh-CN"/>
              </w:rPr>
              <w:t>Наименование разделов</w:t>
            </w:r>
          </w:p>
        </w:tc>
        <w:tc>
          <w:tcPr>
            <w:tcW w:w="5470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jc w:val="center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b/>
                <w:color w:val="000000" w:themeColor="text1"/>
                <w:sz w:val="24"/>
                <w:szCs w:val="24"/>
                <w:lang w:eastAsia="zh-CN"/>
              </w:rPr>
              <w:t>Содержание программы</w:t>
            </w:r>
          </w:p>
        </w:tc>
      </w:tr>
      <w:tr w:rsidR="009353F1" w:rsidRPr="009353F1" w:rsidTr="00976486">
        <w:tc>
          <w:tcPr>
            <w:tcW w:w="992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59" w:type="dxa"/>
            <w:shd w:val="clear" w:color="auto" w:fill="FFFFFF" w:themeFill="background1"/>
          </w:tcPr>
          <w:p w:rsidR="00976486" w:rsidRPr="009353F1" w:rsidRDefault="00976486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DDD5BA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Ум без книги, что птица без крыльев</w:t>
            </w:r>
          </w:p>
          <w:p w:rsidR="00976486" w:rsidRPr="009353F1" w:rsidRDefault="00976486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DDD5BA"/>
              </w:rPr>
            </w:pPr>
          </w:p>
          <w:p w:rsidR="00976486" w:rsidRPr="009353F1" w:rsidRDefault="00976486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470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И.Гази</w:t>
            </w:r>
            <w:proofErr w:type="spellEnd"/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 xml:space="preserve">. «Книга» 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9353F1" w:rsidRPr="009353F1" w:rsidTr="00246DCE">
        <w:tc>
          <w:tcPr>
            <w:tcW w:w="992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59" w:type="dxa"/>
          </w:tcPr>
          <w:p w:rsidR="0034000E" w:rsidRPr="009353F1" w:rsidRDefault="00976486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shd w:val="clear" w:color="auto" w:fill="FFFFFF"/>
              </w:rPr>
              <w:t>Детство — время золотое</w:t>
            </w:r>
          </w:p>
        </w:tc>
        <w:tc>
          <w:tcPr>
            <w:tcW w:w="5470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Устное народное творчество. Колыбельные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Устное народное творчество. Считалки. Пословицы.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Устное народное творчество. Загадки. Шутки.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Татарская народная сказка.  «</w:t>
            </w:r>
            <w:proofErr w:type="spellStart"/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Шурале</w:t>
            </w:r>
            <w:proofErr w:type="spellEnd"/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Татарская народная сказка.  «Глупый волк»</w:t>
            </w:r>
          </w:p>
        </w:tc>
      </w:tr>
      <w:tr w:rsidR="009353F1" w:rsidRPr="009353F1" w:rsidTr="00246DCE">
        <w:tc>
          <w:tcPr>
            <w:tcW w:w="992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59" w:type="dxa"/>
          </w:tcPr>
          <w:p w:rsidR="0034000E" w:rsidRPr="009353F1" w:rsidRDefault="00976486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В учении не важно- молод или стар; постигнешь – и станешь мастером</w:t>
            </w:r>
          </w:p>
        </w:tc>
        <w:tc>
          <w:tcPr>
            <w:tcW w:w="5470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 xml:space="preserve">Г. Тукай  «Алифба» 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Дардеменд.  «Дети, пора в школу»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Р.Валиева. «Первые»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 xml:space="preserve">Ш.Маннан.  «Почему смеется лошадь?» 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Ю. Шарапова.  «Не знает»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Ш.Галиев.  «Витаминные буквы»</w:t>
            </w:r>
          </w:p>
        </w:tc>
      </w:tr>
      <w:tr w:rsidR="009353F1" w:rsidRPr="009353F1" w:rsidTr="00246DCE">
        <w:trPr>
          <w:trHeight w:val="1444"/>
        </w:trPr>
        <w:tc>
          <w:tcPr>
            <w:tcW w:w="992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59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Что мы знаем о животных и о птицах</w:t>
            </w: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?</w:t>
            </w:r>
          </w:p>
          <w:p w:rsidR="00976486" w:rsidRPr="009353F1" w:rsidRDefault="00976486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</w:p>
          <w:p w:rsidR="00976486" w:rsidRPr="009353F1" w:rsidRDefault="00976486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eastAsia="zh-CN"/>
              </w:rPr>
              <w:t>Ум без книги, что птица без крыльев</w:t>
            </w:r>
          </w:p>
        </w:tc>
        <w:tc>
          <w:tcPr>
            <w:tcW w:w="5470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Г.Тукай. «Ласточка»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Г.Тукай. «Малыш и бабочка»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Р.Валиева. «Бабочка и Муравей»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Ш.Галиев.  «Загадки»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Р.Батулла. «Хоровод»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 xml:space="preserve">Р.Батулла  «Медвежонок Топтыжка» 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Р.Батулла «Самый- самый- самый»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Г.Сабитов. «Рыба малышу»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Х.Халиков. «Мои учителя»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Д.Таржеманов.  «Книга природы»</w:t>
            </w:r>
          </w:p>
        </w:tc>
      </w:tr>
      <w:tr w:rsidR="009353F1" w:rsidRPr="009353F1" w:rsidTr="00246DCE">
        <w:trPr>
          <w:trHeight w:val="1124"/>
        </w:trPr>
        <w:tc>
          <w:tcPr>
            <w:tcW w:w="992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5</w:t>
            </w:r>
          </w:p>
        </w:tc>
        <w:tc>
          <w:tcPr>
            <w:tcW w:w="2859" w:type="dxa"/>
          </w:tcPr>
          <w:p w:rsidR="0034000E" w:rsidRPr="009353F1" w:rsidRDefault="00976486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shd w:val="clear" w:color="auto" w:fill="FFFFFF"/>
              </w:rPr>
              <w:t>Кого почитают, того и величают</w:t>
            </w:r>
          </w:p>
        </w:tc>
        <w:tc>
          <w:tcPr>
            <w:tcW w:w="5470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 xml:space="preserve">Дардеменд.  «Гали» 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 xml:space="preserve">И.Туктар  «Проворный мальчик» 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Л.Лерон. «Супермальчик»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 xml:space="preserve">Ш.Галиев  «Три сигнала светофора»  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Т.Айди. «На даче»</w:t>
            </w:r>
          </w:p>
        </w:tc>
      </w:tr>
      <w:tr w:rsidR="0034000E" w:rsidRPr="009353F1" w:rsidTr="00246DCE">
        <w:trPr>
          <w:trHeight w:val="1428"/>
        </w:trPr>
        <w:tc>
          <w:tcPr>
            <w:tcW w:w="992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lastRenderedPageBreak/>
              <w:t>6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567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59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62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</w:rPr>
              <w:t xml:space="preserve">Весна </w:t>
            </w:r>
            <w:r w:rsidR="00976486" w:rsidRPr="009353F1">
              <w:rPr>
                <w:color w:val="000000" w:themeColor="text1"/>
                <w:sz w:val="24"/>
                <w:szCs w:val="24"/>
              </w:rPr>
              <w:t>- краса</w:t>
            </w:r>
          </w:p>
        </w:tc>
        <w:tc>
          <w:tcPr>
            <w:tcW w:w="5470" w:type="dxa"/>
          </w:tcPr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Г.Тукай. «Весна»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Г.Галиев. «Солнце»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Л.Лерон.  «Апрель»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Г.Зайнашева. «Мамин праздник»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Р.Хафизова. «Навруз»</w:t>
            </w:r>
          </w:p>
          <w:p w:rsidR="0034000E" w:rsidRPr="009353F1" w:rsidRDefault="0034000E" w:rsidP="007B6681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tt-RU" w:eastAsia="zh-CN"/>
              </w:rPr>
            </w:pPr>
            <w:r w:rsidRPr="009353F1">
              <w:rPr>
                <w:color w:val="000000" w:themeColor="text1"/>
                <w:sz w:val="24"/>
                <w:szCs w:val="24"/>
                <w:lang w:val="tt-RU" w:eastAsia="zh-CN"/>
              </w:rPr>
              <w:t>Э.Моэминова. «Грусный праздник»</w:t>
            </w:r>
          </w:p>
        </w:tc>
      </w:tr>
    </w:tbl>
    <w:p w:rsidR="00F24A3F" w:rsidRPr="009353F1" w:rsidRDefault="00F24A3F" w:rsidP="007B6681">
      <w:pPr>
        <w:widowControl/>
        <w:autoSpaceDE/>
        <w:autoSpaceDN/>
        <w:adjustRightInd/>
        <w:spacing w:after="200" w:line="360" w:lineRule="auto"/>
        <w:jc w:val="both"/>
        <w:rPr>
          <w:b/>
          <w:color w:val="000000" w:themeColor="text1"/>
          <w:sz w:val="24"/>
          <w:szCs w:val="24"/>
          <w:lang w:val="tt-RU"/>
        </w:rPr>
      </w:pPr>
    </w:p>
    <w:p w:rsidR="00F24A3F" w:rsidRPr="009353F1" w:rsidRDefault="00F24A3F" w:rsidP="007B6681">
      <w:pPr>
        <w:widowControl/>
        <w:autoSpaceDE/>
        <w:autoSpaceDN/>
        <w:adjustRightInd/>
        <w:spacing w:after="200" w:line="360" w:lineRule="auto"/>
        <w:jc w:val="both"/>
        <w:rPr>
          <w:b/>
          <w:color w:val="000000" w:themeColor="text1"/>
          <w:sz w:val="24"/>
          <w:szCs w:val="24"/>
        </w:rPr>
      </w:pPr>
    </w:p>
    <w:p w:rsidR="00F24A3F" w:rsidRPr="009353F1" w:rsidRDefault="00F24A3F" w:rsidP="007B6681">
      <w:pPr>
        <w:widowControl/>
        <w:autoSpaceDE/>
        <w:autoSpaceDN/>
        <w:adjustRightInd/>
        <w:spacing w:after="200" w:line="360" w:lineRule="auto"/>
        <w:jc w:val="both"/>
        <w:rPr>
          <w:b/>
          <w:color w:val="000000" w:themeColor="text1"/>
          <w:sz w:val="24"/>
          <w:szCs w:val="24"/>
        </w:rPr>
      </w:pPr>
    </w:p>
    <w:p w:rsidR="00216ADB" w:rsidRPr="009353F1" w:rsidRDefault="0053745C" w:rsidP="007B6681">
      <w:pPr>
        <w:spacing w:line="360" w:lineRule="auto"/>
        <w:rPr>
          <w:color w:val="000000" w:themeColor="text1"/>
        </w:rPr>
      </w:pPr>
      <w:r w:rsidRPr="009353F1">
        <w:rPr>
          <w:b/>
          <w:bCs/>
          <w:color w:val="000000" w:themeColor="text1"/>
          <w:sz w:val="24"/>
          <w:szCs w:val="24"/>
        </w:rPr>
        <w:t xml:space="preserve"> </w:t>
      </w:r>
      <w:r w:rsidR="00025366" w:rsidRPr="009353F1">
        <w:rPr>
          <w:rFonts w:eastAsiaTheme="minorHAnsi"/>
          <w:color w:val="000000" w:themeColor="text1"/>
          <w:sz w:val="24"/>
          <w:szCs w:val="24"/>
          <w:lang w:eastAsia="en-US"/>
        </w:rPr>
        <w:tab/>
      </w:r>
    </w:p>
    <w:sectPr w:rsidR="00216ADB" w:rsidRPr="0093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9F6"/>
    <w:multiLevelType w:val="hybridMultilevel"/>
    <w:tmpl w:val="E8E2B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AB7A15"/>
    <w:multiLevelType w:val="hybridMultilevel"/>
    <w:tmpl w:val="B10C9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D74BDF"/>
    <w:multiLevelType w:val="hybridMultilevel"/>
    <w:tmpl w:val="B3427B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9A64426"/>
    <w:multiLevelType w:val="hybridMultilevel"/>
    <w:tmpl w:val="460E1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8935CC"/>
    <w:multiLevelType w:val="hybridMultilevel"/>
    <w:tmpl w:val="33E0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9169E"/>
    <w:multiLevelType w:val="hybridMultilevel"/>
    <w:tmpl w:val="9518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81931"/>
    <w:multiLevelType w:val="hybridMultilevel"/>
    <w:tmpl w:val="1F54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5ECE"/>
    <w:multiLevelType w:val="hybridMultilevel"/>
    <w:tmpl w:val="63E0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3F0"/>
    <w:rsid w:val="00025366"/>
    <w:rsid w:val="001B181D"/>
    <w:rsid w:val="00216ADB"/>
    <w:rsid w:val="002C2D57"/>
    <w:rsid w:val="0034000E"/>
    <w:rsid w:val="0053745C"/>
    <w:rsid w:val="005F589E"/>
    <w:rsid w:val="006E28E9"/>
    <w:rsid w:val="007740A2"/>
    <w:rsid w:val="007B6681"/>
    <w:rsid w:val="009353F1"/>
    <w:rsid w:val="00976486"/>
    <w:rsid w:val="00AD63F0"/>
    <w:rsid w:val="00F24A3F"/>
    <w:rsid w:val="00F4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2D64B-97AB-4E39-9BF5-AA04382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Алина Давлетбердина</cp:lastModifiedBy>
  <cp:revision>11</cp:revision>
  <dcterms:created xsi:type="dcterms:W3CDTF">2017-11-08T17:45:00Z</dcterms:created>
  <dcterms:modified xsi:type="dcterms:W3CDTF">2018-08-13T15:25:00Z</dcterms:modified>
</cp:coreProperties>
</file>